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8E4" w:rsidRDefault="001508E4">
      <w:pPr>
        <w:rPr>
          <w:b/>
        </w:rPr>
      </w:pPr>
    </w:p>
    <w:p w:rsidR="001508E4" w:rsidRDefault="000372A2">
      <w:pPr>
        <w:jc w:val="center"/>
        <w:rPr>
          <w:b/>
        </w:rPr>
      </w:pPr>
      <w:r>
        <w:rPr>
          <w:b/>
        </w:rPr>
        <w:t xml:space="preserve">Specyfikacja techniczna </w:t>
      </w: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410"/>
        <w:gridCol w:w="7649"/>
      </w:tblGrid>
      <w:tr w:rsidR="001508E4">
        <w:trPr>
          <w:trHeight w:val="238"/>
        </w:trPr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1508E4" w:rsidRDefault="00037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1508E4" w:rsidRDefault="00037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Parametry wymagane przez Zamawiającego</w:t>
            </w:r>
          </w:p>
        </w:tc>
      </w:tr>
      <w:tr w:rsidR="001508E4" w:rsidTr="000040A4">
        <w:trPr>
          <w:trHeight w:val="11856"/>
        </w:trPr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1508E4" w:rsidRDefault="001508E4">
            <w:pPr>
              <w:spacing w:after="0"/>
              <w:rPr>
                <w:b/>
              </w:rPr>
            </w:pPr>
          </w:p>
          <w:p w:rsidR="00455073" w:rsidRDefault="00455073">
            <w:pPr>
              <w:spacing w:after="0"/>
              <w:rPr>
                <w:b/>
              </w:rPr>
            </w:pPr>
            <w:r>
              <w:rPr>
                <w:b/>
              </w:rPr>
              <w:t>Zadanie 2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1508E4" w:rsidRDefault="001508E4">
            <w:pPr>
              <w:rPr>
                <w:b/>
              </w:rPr>
            </w:pPr>
          </w:p>
          <w:p w:rsidR="001508E4" w:rsidRDefault="000372A2">
            <w:pPr>
              <w:jc w:val="center"/>
              <w:rPr>
                <w:b/>
              </w:rPr>
            </w:pPr>
            <w:r>
              <w:rPr>
                <w:b/>
              </w:rPr>
              <w:t>Regał biblioteczny (16 szt.)</w:t>
            </w:r>
          </w:p>
          <w:p w:rsidR="001508E4" w:rsidRDefault="000372A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Podstawowe parametry:     </w:t>
            </w:r>
          </w:p>
          <w:p w:rsidR="001508E4" w:rsidRDefault="000372A2">
            <w:pPr>
              <w:pStyle w:val="Bezodstpw"/>
            </w:pPr>
            <w:r>
              <w:t>Typ:   RMB (dwustronny)</w:t>
            </w:r>
          </w:p>
          <w:p w:rsidR="001508E4" w:rsidRDefault="000372A2">
            <w:pPr>
              <w:pStyle w:val="Bezodstpw"/>
            </w:pPr>
            <w:r>
              <w:t>Materiał:  metalowy</w:t>
            </w:r>
          </w:p>
          <w:p w:rsidR="001508E4" w:rsidRDefault="000372A2">
            <w:pPr>
              <w:pStyle w:val="Bezodstpw"/>
            </w:pPr>
            <w:r>
              <w:t xml:space="preserve">Wysokość: 2000 </w:t>
            </w:r>
            <w:r w:rsidR="00A02832">
              <w:t>-</w:t>
            </w:r>
            <w:r>
              <w:t xml:space="preserve"> 2030 mm </w:t>
            </w:r>
            <w:bookmarkStart w:id="0" w:name="_GoBack"/>
            <w:bookmarkEnd w:id="0"/>
          </w:p>
          <w:p w:rsidR="001508E4" w:rsidRDefault="000372A2">
            <w:pPr>
              <w:pStyle w:val="Bezodstpw"/>
            </w:pPr>
            <w:r>
              <w:t>Szerokość całkowita: 1000 mm ( +/ - 30  mm )</w:t>
            </w:r>
          </w:p>
          <w:p w:rsidR="001508E4" w:rsidRDefault="000372A2">
            <w:pPr>
              <w:pStyle w:val="Bezodstpw"/>
            </w:pPr>
            <w:r>
              <w:t>Ilość półek po każdej stronie: 6</w:t>
            </w:r>
          </w:p>
          <w:p w:rsidR="001508E4" w:rsidRDefault="000372A2">
            <w:pPr>
              <w:pStyle w:val="Bezodstpw"/>
            </w:pPr>
            <w:r>
              <w:t>Regulacja półek: co 50 mm</w:t>
            </w:r>
          </w:p>
          <w:p w:rsidR="001508E4" w:rsidRDefault="000372A2">
            <w:pPr>
              <w:pStyle w:val="Bezodstpw"/>
            </w:pPr>
            <w:r>
              <w:t>Głębokość półki: 1000 x 250 mm</w:t>
            </w:r>
          </w:p>
          <w:p w:rsidR="001508E4" w:rsidRDefault="000372A2">
            <w:pPr>
              <w:pStyle w:val="Bezodstpw"/>
            </w:pPr>
            <w:r>
              <w:t xml:space="preserve">Obciążenie: 600 kg                                              </w:t>
            </w:r>
          </w:p>
          <w:p w:rsidR="001508E4" w:rsidRDefault="001508E4">
            <w:pPr>
              <w:spacing w:after="0"/>
            </w:pPr>
          </w:p>
          <w:p w:rsidR="001508E4" w:rsidRDefault="000372A2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Wymagania:</w:t>
            </w:r>
          </w:p>
          <w:p w:rsidR="001508E4" w:rsidRDefault="000372A2">
            <w:pPr>
              <w:spacing w:after="0"/>
            </w:pPr>
            <w:r>
              <w:rPr>
                <w:b/>
              </w:rPr>
              <w:t>Kolor:</w:t>
            </w:r>
            <w:r>
              <w:t xml:space="preserve"> szary </w:t>
            </w:r>
          </w:p>
          <w:p w:rsidR="001508E4" w:rsidRDefault="000372A2">
            <w:pPr>
              <w:spacing w:after="0"/>
              <w:rPr>
                <w:b/>
              </w:rPr>
            </w:pPr>
            <w:r>
              <w:rPr>
                <w:b/>
              </w:rPr>
              <w:t>Wyposażenie:</w:t>
            </w:r>
          </w:p>
          <w:p w:rsidR="001508E4" w:rsidRDefault="000372A2">
            <w:pPr>
              <w:spacing w:after="0"/>
            </w:pPr>
            <w:r>
              <w:t>Przegródki do książek: ilość 1</w:t>
            </w:r>
          </w:p>
          <w:p w:rsidR="001508E4" w:rsidRDefault="000372A2">
            <w:pPr>
              <w:spacing w:after="0"/>
            </w:pPr>
            <w:r>
              <w:t>Wsporniki do książek: ilość 1</w:t>
            </w:r>
          </w:p>
          <w:p w:rsidR="001508E4" w:rsidRDefault="000372A2">
            <w:pPr>
              <w:spacing w:after="0"/>
            </w:pPr>
            <w:r>
              <w:t>Karta informacyjna: ilość  1 ( przy każdym regale)</w:t>
            </w:r>
          </w:p>
          <w:p w:rsidR="001508E4" w:rsidRDefault="001508E4" w:rsidP="000040A4">
            <w:pPr>
              <w:spacing w:after="0"/>
              <w:jc w:val="right"/>
            </w:pPr>
          </w:p>
          <w:p w:rsidR="001508E4" w:rsidRDefault="000372A2">
            <w:pPr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1508E4" w:rsidRDefault="000372A2">
            <w:pPr>
              <w:spacing w:after="0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3362325" cy="3362325"/>
                  <wp:effectExtent l="0" t="0" r="9525" b="9525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3362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08E4" w:rsidRDefault="001508E4">
            <w:pPr>
              <w:rPr>
                <w:b/>
              </w:rPr>
            </w:pPr>
          </w:p>
        </w:tc>
      </w:tr>
    </w:tbl>
    <w:p w:rsidR="001508E4" w:rsidRDefault="001508E4"/>
    <w:sectPr w:rsidR="001508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6C3" w:rsidRDefault="006156C3">
      <w:pPr>
        <w:spacing w:after="0" w:line="240" w:lineRule="auto"/>
      </w:pPr>
      <w:r>
        <w:separator/>
      </w:r>
    </w:p>
  </w:endnote>
  <w:endnote w:type="continuationSeparator" w:id="0">
    <w:p w:rsidR="006156C3" w:rsidRDefault="00615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17" w:rsidRDefault="00EC62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6597315"/>
      <w:docPartObj>
        <w:docPartGallery w:val="Page Numbers (Bottom of Page)"/>
        <w:docPartUnique/>
      </w:docPartObj>
    </w:sdtPr>
    <w:sdtEndPr/>
    <w:sdtContent>
      <w:p w:rsidR="00EC6217" w:rsidRDefault="00EC62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832">
          <w:rPr>
            <w:noProof/>
          </w:rPr>
          <w:t>1</w:t>
        </w:r>
        <w:r>
          <w:fldChar w:fldCharType="end"/>
        </w:r>
        <w:r>
          <w:t xml:space="preserve"> z 1</w:t>
        </w:r>
      </w:p>
    </w:sdtContent>
  </w:sdt>
  <w:p w:rsidR="00EC6217" w:rsidRDefault="00EC62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17" w:rsidRDefault="00EC62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6C3" w:rsidRDefault="006156C3">
      <w:pPr>
        <w:spacing w:after="0" w:line="240" w:lineRule="auto"/>
      </w:pPr>
      <w:r>
        <w:separator/>
      </w:r>
    </w:p>
  </w:footnote>
  <w:footnote w:type="continuationSeparator" w:id="0">
    <w:p w:rsidR="006156C3" w:rsidRDefault="00615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17" w:rsidRDefault="00EC621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8E4" w:rsidRDefault="000372A2">
    <w:pPr>
      <w:pStyle w:val="Gwka"/>
      <w:rPr>
        <w:sz w:val="20"/>
        <w:szCs w:val="20"/>
      </w:rPr>
    </w:pPr>
    <w:r>
      <w:rPr>
        <w:sz w:val="20"/>
        <w:szCs w:val="20"/>
      </w:rPr>
      <w:t>Postępowanie ZP-371/</w:t>
    </w:r>
    <w:r w:rsidR="00455073">
      <w:rPr>
        <w:sz w:val="20"/>
        <w:szCs w:val="20"/>
      </w:rPr>
      <w:t>73</w:t>
    </w:r>
    <w:r>
      <w:rPr>
        <w:sz w:val="20"/>
        <w:szCs w:val="20"/>
      </w:rPr>
      <w:t>/18 – Dostawa mebli dla Uniwersytetu Humanistyczno-Przyrodniczego im. Jana Długosza w Częstochowie</w:t>
    </w:r>
  </w:p>
  <w:p w:rsidR="001508E4" w:rsidRDefault="001508E4">
    <w:pPr>
      <w:pStyle w:val="Gwka"/>
      <w:rPr>
        <w:sz w:val="20"/>
        <w:szCs w:val="20"/>
      </w:rPr>
    </w:pPr>
  </w:p>
  <w:p w:rsidR="001508E4" w:rsidRDefault="000372A2">
    <w:pPr>
      <w:pStyle w:val="Gwka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17" w:rsidRDefault="00EC6217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E4"/>
    <w:rsid w:val="000040A4"/>
    <w:rsid w:val="000372A2"/>
    <w:rsid w:val="001508E4"/>
    <w:rsid w:val="00455073"/>
    <w:rsid w:val="006156C3"/>
    <w:rsid w:val="00A02832"/>
    <w:rsid w:val="00A94CCE"/>
    <w:rsid w:val="00EC6217"/>
    <w:rsid w:val="00F4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EF95F"/>
  <w15:docId w15:val="{CCB1B2A5-D81F-493C-80ED-C99C9011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  <w:pPr>
      <w:suppressAutoHyphens/>
      <w:spacing w:after="160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2755D"/>
    <w:pPr>
      <w:suppressAutoHyphens/>
      <w:spacing w:line="240" w:lineRule="auto"/>
    </w:pPr>
    <w:rPr>
      <w:color w:val="00000A"/>
    </w:rPr>
  </w:style>
  <w:style w:type="table" w:styleId="Tabela-Siatka">
    <w:name w:val="Table Grid"/>
    <w:basedOn w:val="Standardowy"/>
    <w:uiPriority w:val="39"/>
    <w:rsid w:val="00C038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0BFCE-D71C-4E69-B561-EA212291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m.majewska</cp:lastModifiedBy>
  <cp:revision>6</cp:revision>
  <cp:lastPrinted>2018-07-06T09:41:00Z</cp:lastPrinted>
  <dcterms:created xsi:type="dcterms:W3CDTF">2018-07-06T11:12:00Z</dcterms:created>
  <dcterms:modified xsi:type="dcterms:W3CDTF">2018-07-10T08:31:00Z</dcterms:modified>
  <dc:language>pl-PL</dc:language>
</cp:coreProperties>
</file>